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B4" w:rsidRDefault="00396CB4" w:rsidP="00396CB4">
      <w:pPr>
        <w:ind w:right="-1"/>
        <w:jc w:val="right"/>
        <w:rPr>
          <w:i/>
          <w:color w:val="AC7117" w:themeColor="accent3" w:themeShade="BF"/>
          <w:lang w:bidi="ru-RU"/>
        </w:rPr>
      </w:pPr>
      <w:r>
        <w:rPr>
          <w:i/>
          <w:noProof/>
          <w:color w:val="E19825" w:themeColor="accent3"/>
          <w:lang w:eastAsia="ru-RU"/>
        </w:rPr>
        <w:drawing>
          <wp:inline distT="0" distB="0" distL="0" distR="0">
            <wp:extent cx="4638074" cy="89852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65" cy="9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68" w:rsidRPr="000B7213" w:rsidRDefault="009F1768" w:rsidP="009F1768">
      <w:pPr>
        <w:tabs>
          <w:tab w:val="left" w:pos="300"/>
          <w:tab w:val="left" w:pos="900"/>
        </w:tabs>
        <w:rPr>
          <w:color w:val="000000"/>
          <w:sz w:val="23"/>
          <w:szCs w:val="23"/>
        </w:rPr>
      </w:pPr>
    </w:p>
    <w:p w:rsidR="009F1768" w:rsidRPr="00150FAC" w:rsidRDefault="00150FAC" w:rsidP="00150FAC">
      <w:pPr>
        <w:tabs>
          <w:tab w:val="left" w:pos="300"/>
          <w:tab w:val="left" w:pos="900"/>
        </w:tabs>
        <w:jc w:val="center"/>
        <w:rPr>
          <w:color w:val="000000"/>
          <w:sz w:val="28"/>
          <w:szCs w:val="28"/>
        </w:rPr>
      </w:pPr>
      <w:r w:rsidRPr="00150FAC">
        <w:rPr>
          <w:rFonts w:ascii="Calibri" w:hAnsi="Calibri" w:cs="Calibri"/>
          <w:b/>
          <w:color w:val="D55816" w:themeColor="accent2"/>
          <w:sz w:val="28"/>
          <w:szCs w:val="28"/>
          <w:lang w:bidi="ru-RU"/>
        </w:rPr>
        <w:t>Деловая встреча «Социальное предпринимательство. Успешный бизнес-старт»</w:t>
      </w:r>
    </w:p>
    <w:p w:rsidR="00150FAC" w:rsidRPr="00150FAC" w:rsidRDefault="00150FAC" w:rsidP="00150FAC">
      <w:pPr>
        <w:rPr>
          <w:rFonts w:ascii="Calibri" w:hAnsi="Calibri" w:cs="Calibri"/>
          <w:b/>
          <w:color w:val="B27D49" w:themeColor="accent6"/>
          <w:sz w:val="24"/>
          <w:lang w:bidi="ru-RU"/>
        </w:rPr>
      </w:pPr>
      <w:bookmarkStart w:id="0" w:name="_Hlk24443219"/>
    </w:p>
    <w:p w:rsidR="00150FAC" w:rsidRPr="00150FAC" w:rsidRDefault="00150FAC" w:rsidP="00150FAC">
      <w:pPr>
        <w:rPr>
          <w:rFonts w:ascii="Calibri" w:hAnsi="Calibri" w:cs="Calibri"/>
          <w:b/>
          <w:color w:val="5E473D" w:themeColor="accent5" w:themeShade="BF"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>Дата и время 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1</w:t>
      </w:r>
      <w:r w:rsidR="00DD5B39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5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 июня 2021 г., с 10-00 до 17-00 час.</w:t>
      </w:r>
    </w:p>
    <w:p w:rsidR="00DD5B39" w:rsidRPr="00DD5B39" w:rsidRDefault="00150FAC" w:rsidP="00DD5B39">
      <w:pPr>
        <w:rPr>
          <w:rFonts w:ascii="Calibri" w:hAnsi="Calibri" w:cs="Calibri"/>
          <w:b/>
          <w:color w:val="5E473D" w:themeColor="accent5" w:themeShade="BF"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>Место 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="00DD5B39" w:rsidRPr="00DD5B39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г. Бийск, ул. Михаила Кутузова, 9/1, конференц-зал</w:t>
      </w:r>
    </w:p>
    <w:p w:rsidR="00150FAC" w:rsidRPr="00150FAC" w:rsidRDefault="00150FAC" w:rsidP="00150FAC">
      <w:pPr>
        <w:rPr>
          <w:rFonts w:ascii="Calibri" w:hAnsi="Calibri" w:cs="Calibri"/>
          <w:b/>
          <w:sz w:val="24"/>
          <w:lang w:bidi="ru-RU"/>
        </w:rPr>
      </w:pPr>
    </w:p>
    <w:bookmarkEnd w:id="0"/>
    <w:p w:rsidR="009F1768" w:rsidRPr="00150FAC" w:rsidRDefault="009F1768" w:rsidP="00150FAC">
      <w:pPr>
        <w:tabs>
          <w:tab w:val="left" w:pos="300"/>
          <w:tab w:val="left" w:pos="900"/>
        </w:tabs>
        <w:jc w:val="center"/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</w:pPr>
      <w:r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 xml:space="preserve">Программа </w:t>
      </w:r>
      <w:r w:rsidR="00150FAC"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>мероприятия</w:t>
      </w:r>
    </w:p>
    <w:p w:rsidR="009F1768" w:rsidRPr="00B46BEA" w:rsidRDefault="009F1768" w:rsidP="009F1768">
      <w:pPr>
        <w:jc w:val="center"/>
        <w:rPr>
          <w:sz w:val="16"/>
          <w:szCs w:val="16"/>
        </w:rPr>
      </w:pPr>
    </w:p>
    <w:tbl>
      <w:tblPr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5"/>
        <w:gridCol w:w="8371"/>
      </w:tblGrid>
      <w:tr w:rsidR="00216A8E" w:rsidRPr="00216A8E" w:rsidTr="00216A8E">
        <w:trPr>
          <w:trHeight w:val="34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Время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Содержание</w:t>
            </w:r>
          </w:p>
        </w:tc>
      </w:tr>
      <w:tr w:rsidR="00216A8E" w:rsidRPr="00216A8E" w:rsidTr="00216A8E">
        <w:trPr>
          <w:trHeight w:val="38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10:00 – 10:45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Презентация мероприятия и спикеров. </w:t>
            </w:r>
          </w:p>
          <w:p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:rsidTr="00216A8E">
        <w:trPr>
          <w:trHeight w:val="114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10:45 – 11:10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Интерактивная лекция «Знакомство с социальным предпринимательством»</w:t>
            </w:r>
          </w:p>
          <w:p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Зачем, как и почему возникло социальное предпринимательство. </w:t>
            </w:r>
          </w:p>
          <w:p w:rsidR="0009402B" w:rsidRDefault="0009402B" w:rsidP="00150FA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Сходства и отличия от других видов социальной деятельности и традиционного предпринимательства. Мировой опыт и российские реалии на примерах реализованных кейсов </w:t>
            </w:r>
          </w:p>
          <w:p w:rsidR="00DD5B39" w:rsidRPr="00216A8E" w:rsidRDefault="00DD5B39" w:rsidP="00150FA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:rsidTr="00216A8E">
        <w:trPr>
          <w:trHeight w:val="52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11:10 – 11:50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216A8E" w:rsidRDefault="00216A8E" w:rsidP="00216A8E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Статус социального предприятия</w:t>
            </w: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: новые возможности.</w:t>
            </w:r>
          </w:p>
          <w:p w:rsidR="0009402B" w:rsidRPr="00216A8E" w:rsidRDefault="00216A8E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М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еры государственной поддержки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социально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го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предпринимательств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а в 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регионе</w:t>
            </w:r>
          </w:p>
        </w:tc>
      </w:tr>
      <w:tr w:rsidR="00216A8E" w:rsidRPr="00216A8E" w:rsidTr="00216A8E">
        <w:trPr>
          <w:trHeight w:val="459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11:50 – 12.10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Бизнес-нетворкинг для участников встречи</w:t>
            </w:r>
          </w:p>
          <w:p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:rsidTr="00216A8E">
        <w:trPr>
          <w:trHeight w:val="893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12:10 – 12:30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77759A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Территория возможностей: п</w:t>
            </w:r>
            <w:r w:rsid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рактики социального предпринимательства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 Алтайском крае на примере реализованных кейсов.</w:t>
            </w:r>
          </w:p>
          <w:p w:rsidR="0009402B" w:rsidRPr="00216A8E" w:rsidRDefault="0009402B" w:rsidP="00DD5B39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</w:t>
            </w:r>
            <w:r w:rsidR="00DD5B39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ых 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предпринимател</w:t>
            </w:r>
            <w:r w:rsidR="00DD5B39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ей</w:t>
            </w:r>
          </w:p>
        </w:tc>
      </w:tr>
      <w:tr w:rsidR="00216A8E" w:rsidRPr="00216A8E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12:30 – 12:45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77759A" w:rsidRDefault="0077759A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Легкий старт и комфортное ведение бизнеса: обучающая программа </w:t>
            </w:r>
            <w:r w:rsidR="0009402B"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«Основы социального предпринимательства» </w:t>
            </w:r>
          </w:p>
        </w:tc>
      </w:tr>
      <w:tr w:rsidR="00216A8E" w:rsidRPr="00216A8E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12:45 – 13:30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13:30 – 16:40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Деловая игра «Построй социальный бизнес, решающий проблемы территории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!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»  </w:t>
            </w:r>
          </w:p>
          <w:p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В моделируемой ситуации создается кратковременно действующее игровое поле с конечной целью для всех игроков и команд игроков образовать сильные компании, имеющие большое влияние не только на рынки, а также способные оказать положительное воздействие на развитие территории</w:t>
            </w:r>
          </w:p>
        </w:tc>
      </w:tr>
      <w:tr w:rsidR="00216A8E" w:rsidRPr="00216A8E" w:rsidTr="00216A8E">
        <w:trPr>
          <w:trHeight w:val="6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16:40 – 17:00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Подведение итогов встречи, обратная связь от участников, ответы на вопросы участников. </w:t>
            </w:r>
          </w:p>
          <w:p w:rsidR="0009402B" w:rsidRPr="00216A8E" w:rsidRDefault="0009402B" w:rsidP="00DD5B39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Запись </w:t>
            </w:r>
            <w:bookmarkStart w:id="1" w:name="_GoBack"/>
            <w:bookmarkEnd w:id="1"/>
            <w:r w:rsidR="00DD5B39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участников 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на обучающую программу «Основы социального предпринимательства»</w:t>
            </w:r>
          </w:p>
        </w:tc>
      </w:tr>
    </w:tbl>
    <w:p w:rsidR="009F1768" w:rsidRDefault="009F1768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p w:rsidR="00150FAC" w:rsidRDefault="00150FAC" w:rsidP="00150FAC">
      <w:pPr>
        <w:jc w:val="center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  <w:r w:rsidRPr="00CB7F5E"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  <w:t>Приходите и узнайте о социальном бизнесе самое важное!</w:t>
      </w:r>
    </w:p>
    <w:p w:rsidR="00150FAC" w:rsidRPr="00CB7F5E" w:rsidRDefault="00150FAC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sectPr w:rsidR="00150FAC" w:rsidRPr="00CB7F5E" w:rsidSect="00396CB4">
      <w:headerReference w:type="default" r:id="rId11"/>
      <w:footerReference w:type="default" r:id="rId12"/>
      <w:pgSz w:w="11906" w:h="16838" w:code="9"/>
      <w:pgMar w:top="0" w:right="567" w:bottom="142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8E" w:rsidRDefault="00E3398E" w:rsidP="0058680F">
      <w:r>
        <w:separator/>
      </w:r>
    </w:p>
  </w:endnote>
  <w:endnote w:type="continuationSeparator" w:id="0">
    <w:p w:rsidR="00E3398E" w:rsidRDefault="00E3398E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3" w:rsidRDefault="00350D53" w:rsidP="00350D5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8E" w:rsidRDefault="00E3398E" w:rsidP="0058680F">
      <w:r>
        <w:separator/>
      </w:r>
    </w:p>
  </w:footnote>
  <w:footnote w:type="continuationSeparator" w:id="0">
    <w:p w:rsidR="00E3398E" w:rsidRDefault="00E3398E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DA" w:rsidRDefault="00E310DA" w:rsidP="00E310D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AFF"/>
    <w:multiLevelType w:val="hybridMultilevel"/>
    <w:tmpl w:val="A918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403"/>
    <w:multiLevelType w:val="hybridMultilevel"/>
    <w:tmpl w:val="CC08024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563"/>
    <w:multiLevelType w:val="hybridMultilevel"/>
    <w:tmpl w:val="609CCC8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375E49E2"/>
    <w:multiLevelType w:val="hybridMultilevel"/>
    <w:tmpl w:val="725EE6E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6584"/>
    <w:multiLevelType w:val="hybridMultilevel"/>
    <w:tmpl w:val="A3FC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5B70"/>
    <w:multiLevelType w:val="hybridMultilevel"/>
    <w:tmpl w:val="5C64D04A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E"/>
    <w:rsid w:val="0000117B"/>
    <w:rsid w:val="00021982"/>
    <w:rsid w:val="0009402B"/>
    <w:rsid w:val="000B30FB"/>
    <w:rsid w:val="000B4E5F"/>
    <w:rsid w:val="000F25F4"/>
    <w:rsid w:val="001232C8"/>
    <w:rsid w:val="00123C6D"/>
    <w:rsid w:val="00150FAC"/>
    <w:rsid w:val="00153445"/>
    <w:rsid w:val="00166E62"/>
    <w:rsid w:val="001846B2"/>
    <w:rsid w:val="001A0A4B"/>
    <w:rsid w:val="001B4863"/>
    <w:rsid w:val="001E6F85"/>
    <w:rsid w:val="00216A8E"/>
    <w:rsid w:val="00237CC7"/>
    <w:rsid w:val="00243A0A"/>
    <w:rsid w:val="0028182B"/>
    <w:rsid w:val="0029531E"/>
    <w:rsid w:val="00314AB7"/>
    <w:rsid w:val="003428EC"/>
    <w:rsid w:val="00350D53"/>
    <w:rsid w:val="00396CB4"/>
    <w:rsid w:val="003B2469"/>
    <w:rsid w:val="003B4002"/>
    <w:rsid w:val="003D1CD0"/>
    <w:rsid w:val="003D4678"/>
    <w:rsid w:val="003E35DA"/>
    <w:rsid w:val="003F6EB6"/>
    <w:rsid w:val="00406E13"/>
    <w:rsid w:val="0043632A"/>
    <w:rsid w:val="00456CF8"/>
    <w:rsid w:val="004918A6"/>
    <w:rsid w:val="004967F9"/>
    <w:rsid w:val="004A58D2"/>
    <w:rsid w:val="004B18CC"/>
    <w:rsid w:val="004B280C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12903"/>
    <w:rsid w:val="006273E3"/>
    <w:rsid w:val="0063233B"/>
    <w:rsid w:val="00633077"/>
    <w:rsid w:val="00635A59"/>
    <w:rsid w:val="00692658"/>
    <w:rsid w:val="006A6B69"/>
    <w:rsid w:val="006B1E90"/>
    <w:rsid w:val="006C5197"/>
    <w:rsid w:val="006E624E"/>
    <w:rsid w:val="00730078"/>
    <w:rsid w:val="00741DD8"/>
    <w:rsid w:val="00755AF9"/>
    <w:rsid w:val="007628D7"/>
    <w:rsid w:val="0077759A"/>
    <w:rsid w:val="00792C53"/>
    <w:rsid w:val="00792D9A"/>
    <w:rsid w:val="007D7966"/>
    <w:rsid w:val="008033D9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9F1768"/>
    <w:rsid w:val="00A347CF"/>
    <w:rsid w:val="00A6621B"/>
    <w:rsid w:val="00A7247E"/>
    <w:rsid w:val="00AA508B"/>
    <w:rsid w:val="00AB36A4"/>
    <w:rsid w:val="00AC7F46"/>
    <w:rsid w:val="00AD18F0"/>
    <w:rsid w:val="00AE00A5"/>
    <w:rsid w:val="00B04497"/>
    <w:rsid w:val="00B14286"/>
    <w:rsid w:val="00B22902"/>
    <w:rsid w:val="00B255A0"/>
    <w:rsid w:val="00B44424"/>
    <w:rsid w:val="00B7421E"/>
    <w:rsid w:val="00BA788F"/>
    <w:rsid w:val="00C055DE"/>
    <w:rsid w:val="00C65329"/>
    <w:rsid w:val="00C65A51"/>
    <w:rsid w:val="00CB7F5E"/>
    <w:rsid w:val="00CC32FA"/>
    <w:rsid w:val="00CF44E5"/>
    <w:rsid w:val="00D151CE"/>
    <w:rsid w:val="00D45A9E"/>
    <w:rsid w:val="00D72D1E"/>
    <w:rsid w:val="00D87791"/>
    <w:rsid w:val="00D93E61"/>
    <w:rsid w:val="00DB7A67"/>
    <w:rsid w:val="00DD4D0E"/>
    <w:rsid w:val="00DD5B39"/>
    <w:rsid w:val="00DF5273"/>
    <w:rsid w:val="00E0122E"/>
    <w:rsid w:val="00E054BD"/>
    <w:rsid w:val="00E145FA"/>
    <w:rsid w:val="00E310DA"/>
    <w:rsid w:val="00E3398E"/>
    <w:rsid w:val="00E40985"/>
    <w:rsid w:val="00E62773"/>
    <w:rsid w:val="00E84482"/>
    <w:rsid w:val="00E86D6A"/>
    <w:rsid w:val="00ED08F6"/>
    <w:rsid w:val="00EE5986"/>
    <w:rsid w:val="00F242ED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43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6B2"/>
    <w:rPr>
      <w:color w:val="6B9F25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A59"/>
    <w:rPr>
      <w:color w:val="B26B0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B280C"/>
    <w:pPr>
      <w:spacing w:before="0" w:after="900" w:line="192" w:lineRule="auto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a7">
    <w:name w:val="Название Знак"/>
    <w:basedOn w:val="a0"/>
    <w:link w:val="a6"/>
    <w:uiPriority w:val="10"/>
    <w:rsid w:val="004B280C"/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10">
    <w:name w:val="Заголовок 1 Знак"/>
    <w:basedOn w:val="a0"/>
    <w:link w:val="1"/>
    <w:uiPriority w:val="9"/>
    <w:rsid w:val="004967F9"/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paragraph" w:customStyle="1" w:styleId="a8">
    <w:name w:val="Отступ контрольного списка"/>
    <w:basedOn w:val="a"/>
    <w:qFormat/>
    <w:rsid w:val="008B33BD"/>
    <w:pPr>
      <w:ind w:left="357" w:hanging="357"/>
    </w:pPr>
  </w:style>
  <w:style w:type="paragraph" w:styleId="a9">
    <w:name w:val="header"/>
    <w:basedOn w:val="a"/>
    <w:link w:val="aa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D53"/>
    <w:rPr>
      <w:sz w:val="21"/>
    </w:rPr>
  </w:style>
  <w:style w:type="paragraph" w:styleId="ab">
    <w:name w:val="footer"/>
    <w:basedOn w:val="a"/>
    <w:link w:val="ac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350D53"/>
    <w:rPr>
      <w:sz w:val="16"/>
    </w:rPr>
  </w:style>
  <w:style w:type="paragraph" w:styleId="ad">
    <w:name w:val="Normal (Web)"/>
    <w:basedOn w:val="a"/>
    <w:uiPriority w:val="99"/>
    <w:unhideWhenUsed/>
    <w:rsid w:val="009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5;&#1090;&#1088;&#1086;&#1083;&#1100;&#1085;&#1099;&#1081;%20&#1089;&#1087;&#1080;&#1089;&#1086;&#1082;%20&#1076;&#1083;&#1103;%20&#1085;&#1072;&#1087;&#1080;&#1089;&#1072;&#1085;&#1080;&#1103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dc4bcd6-49db-4c07-9060-8acfc67cef9f"/>
    <ds:schemaRef ds:uri="fb0879af-3eba-417a-a55a-ffe6dcd6ca7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написания резюме.dotx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2021-05-24T03:26:00Z</dcterms:created>
  <dcterms:modified xsi:type="dcterms:W3CDTF">2021-05-24T03:33:00Z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